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</w:pPr>
      <w:bookmarkStart w:id="1" w:name="_GoBack"/>
      <w:bookmarkEnd w:id="1"/>
      <w:r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  <w:t>浙江省企业用工登记(书面审查)一件事操作手册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一、功能说明</w:t>
      </w:r>
    </w:p>
    <w:p>
      <w:pPr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向企业、人力资源机构提供书面审查在线申报、进度查询功能服务。</w:t>
      </w:r>
    </w:p>
    <w:p>
      <w:pPr>
        <w:ind w:firstLine="640" w:firstLineChars="200"/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二、业务流程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object>
          <v:shape id="_x0000_i1025" o:spt="75" type="#_x0000_t75" style="height:378.75pt;width:298.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6">
            <o:LockedField>false</o:LockedField>
          </o:OLEObject>
        </w:objec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三、操作步骤</w:t>
      </w:r>
    </w:p>
    <w:p>
      <w:pPr>
        <w:ind w:firstLine="643" w:firstLineChars="200"/>
        <w:jc w:val="both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（一）用户登录</w:t>
      </w:r>
    </w:p>
    <w:p>
      <w:pPr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打开谷歌浏览器，通过在地址栏输入浙江政务服务网网址：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"https://www.zjzwfw.gov.cn/" </w:instrTex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https://www.zjzwfw.gov.cn/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，点击登录，输入法人账号密码进行登录。如下图所示：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552065"/>
            <wp:effectExtent l="0" t="0" r="2540" b="63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552065"/>
            <wp:effectExtent l="0" t="0" r="2540" b="63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2.登录成功后，在搜索栏输入“企业用工登记和书面审查一件事”，点击“搜索”按钮后，显示“浙江省 企业用工登记和书面审查一件事”，点击“立即办理”按钮，进入书面审查在线申报页面。如下图所示：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552065"/>
            <wp:effectExtent l="0" t="0" r="2540" b="63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3" w:firstLineChars="200"/>
        <w:jc w:val="both"/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（二）书面审查操作步骤</w:t>
      </w:r>
    </w:p>
    <w:p>
      <w:pPr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在线申报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登录成功后，进入“在线申报”页面进行申报。具体的操作步骤如下：</w:t>
      </w:r>
    </w:p>
    <w:p>
      <w:pPr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(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)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填写企业基本信息，点击保存。如下图所示：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398395"/>
            <wp:effectExtent l="0" t="0" r="2540" b="190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(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)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填写本单位职工信息。可进行新增、删除、修改操作；或下载本单位职工模板，按照模板的格式录入单位职工信息，录入完成后，可选择该文件进行新增导入或覆盖导入。如果没有本单位职工，无需填写。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新增操作如下图所示：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552065"/>
            <wp:effectExtent l="0" t="0" r="2540" b="63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删除操作如下图所示：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192530"/>
            <wp:effectExtent l="0" t="0" r="2540" b="762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302385"/>
            <wp:effectExtent l="0" t="0" r="2540" b="1206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472055" cy="1693545"/>
            <wp:effectExtent l="0" t="0" r="4445" b="190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修改操作如下图所示：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15305" cy="2628265"/>
            <wp:effectExtent l="0" t="0" r="4445" b="635"/>
            <wp:docPr id="9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Hlk106975623"/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下载模板操作如下图所示：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239010"/>
            <wp:effectExtent l="0" t="0" r="2540" b="889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新增导入操作如下图所示：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01970" cy="2144395"/>
            <wp:effectExtent l="0" t="0" r="17780" b="8255"/>
            <wp:docPr id="11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285365"/>
            <wp:effectExtent l="0" t="0" r="2540" b="635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334770"/>
            <wp:effectExtent l="0" t="0" r="2540" b="17780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覆盖导入操作如下图所示：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07050" cy="2069465"/>
            <wp:effectExtent l="0" t="0" r="12700" b="6985"/>
            <wp:docPr id="1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268855"/>
            <wp:effectExtent l="0" t="0" r="2540" b="17145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541145"/>
            <wp:effectExtent l="0" t="0" r="2540" b="1905"/>
            <wp:docPr id="1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(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)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根据实际情况，填写劳务用工中派出单位信息。可进行新增、删除、修改操作；或下载劳务用工模板，按照模板的格式录入派出单位信息，录入完成后，可选择该文件进行新增导入或覆盖导入。如果没有劳务用工，无需填写。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新增操作如下图所示：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922780"/>
            <wp:effectExtent l="0" t="0" r="2540" b="1270"/>
            <wp:docPr id="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删除操作如下图所示：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673225"/>
            <wp:effectExtent l="0" t="0" r="2540" b="3175"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修改操作如下图所示：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10860" cy="2407285"/>
            <wp:effectExtent l="0" t="0" r="8890" b="12065"/>
            <wp:docPr id="19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下载模板操作如下图所示：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202815"/>
            <wp:effectExtent l="0" t="0" r="2540" b="6985"/>
            <wp:docPr id="2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新增导入操作如下图所示：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14035" cy="2190115"/>
            <wp:effectExtent l="0" t="0" r="5715" b="635"/>
            <wp:docPr id="21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980565"/>
            <wp:effectExtent l="0" t="0" r="2540" b="635"/>
            <wp:docPr id="2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469390"/>
            <wp:effectExtent l="0" t="0" r="2540" b="16510"/>
            <wp:docPr id="2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覆盖导入操作如下图所示：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22215" cy="1854200"/>
            <wp:effectExtent l="0" t="0" r="6985" b="12700"/>
            <wp:docPr id="24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035810"/>
            <wp:effectExtent l="0" t="0" r="2540" b="2540"/>
            <wp:docPr id="2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340610"/>
            <wp:effectExtent l="0" t="0" r="2540" b="2540"/>
            <wp:docPr id="2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002790"/>
            <wp:effectExtent l="0" t="0" r="2540" b="16510"/>
            <wp:docPr id="2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(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)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劳务用工中用工名册通过“维护”进行上传。可进行新增、删除、修改操作；或下载模板，按照模板的格式录入劳务用工人员信息，录入完成后，选择该文件进行新增导入或覆盖导入。如果没有劳务用工人员，无需填写。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维护操作如下图所示: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244090"/>
            <wp:effectExtent l="0" t="0" r="2540" b="3810"/>
            <wp:docPr id="2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新增操作如下图所示：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249805"/>
            <wp:effectExtent l="0" t="0" r="2540" b="17145"/>
            <wp:docPr id="2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删除操作如下图所示：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398395"/>
            <wp:effectExtent l="0" t="0" r="2540" b="1905"/>
            <wp:docPr id="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205990"/>
            <wp:effectExtent l="0" t="0" r="2540" b="3810"/>
            <wp:docPr id="3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783080"/>
            <wp:effectExtent l="0" t="0" r="2540" b="7620"/>
            <wp:docPr id="3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修改操作如下图所示：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994535"/>
            <wp:effectExtent l="0" t="0" r="2540" b="5715"/>
            <wp:docPr id="3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下载模板操作如下图所示：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384425"/>
            <wp:effectExtent l="0" t="0" r="2540" b="15875"/>
            <wp:docPr id="3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新增导入操作如下图所示：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07050" cy="2454910"/>
            <wp:effectExtent l="0" t="0" r="12700" b="2540"/>
            <wp:docPr id="3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386965"/>
            <wp:effectExtent l="0" t="0" r="2540" b="13335"/>
            <wp:docPr id="3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868170"/>
            <wp:effectExtent l="0" t="0" r="2540" b="17780"/>
            <wp:docPr id="3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覆盖导入操作如下图所示：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15940" cy="1928495"/>
            <wp:effectExtent l="0" t="0" r="3810" b="14605"/>
            <wp:docPr id="38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942465"/>
            <wp:effectExtent l="0" t="0" r="2540" b="635"/>
            <wp:docPr id="3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922780"/>
            <wp:effectExtent l="0" t="0" r="2540" b="1270"/>
            <wp:docPr id="4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(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)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根据实际情况，填写用工需求信息。可进行新增、删除、修改操作；或下载用工需求模板，按照模板的格式录入用工需求信息，录入完成后，选择该文件进行新增导入或覆盖导入。如果没有用工需求，无需填写。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新增操作如下图所示：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829435"/>
            <wp:effectExtent l="0" t="0" r="2540" b="18415"/>
            <wp:docPr id="4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删除操作如下图所示：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750060"/>
            <wp:effectExtent l="0" t="0" r="2540" b="2540"/>
            <wp:docPr id="4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705610"/>
            <wp:effectExtent l="0" t="0" r="2540" b="8890"/>
            <wp:docPr id="4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修改操作如下图所示：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483360"/>
            <wp:effectExtent l="0" t="0" r="2540" b="2540"/>
            <wp:docPr id="4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下载模板操作如下图所示：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898015"/>
            <wp:effectExtent l="0" t="0" r="2540" b="6985"/>
            <wp:docPr id="4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新增导入操作如下图所示：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907540"/>
            <wp:effectExtent l="0" t="0" r="2540" b="16510"/>
            <wp:docPr id="46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783080"/>
            <wp:effectExtent l="0" t="0" r="2540" b="7620"/>
            <wp:docPr id="4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670050"/>
            <wp:effectExtent l="0" t="0" r="2540" b="6350"/>
            <wp:docPr id="4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覆盖导入操作如下图所示：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907540"/>
            <wp:effectExtent l="0" t="0" r="2540" b="16510"/>
            <wp:docPr id="49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936750"/>
            <wp:effectExtent l="0" t="0" r="2540" b="6350"/>
            <wp:docPr id="5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700530"/>
            <wp:effectExtent l="0" t="0" r="2540" b="13970"/>
            <wp:docPr id="5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(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)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所有信息都填写完成后，点击页面底部的“提交”按钮，申报成功。如下图所示：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030095"/>
            <wp:effectExtent l="0" t="0" r="2540" b="8255"/>
            <wp:docPr id="5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947545"/>
            <wp:effectExtent l="0" t="0" r="2540" b="14605"/>
            <wp:docPr id="5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398395"/>
            <wp:effectExtent l="0" t="0" r="2540" b="1905"/>
            <wp:docPr id="5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注意：</w:t>
      </w:r>
    </w:p>
    <w:p>
      <w:pPr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法人账号按照企业、人力资源机构两类进入对应申报页面。此操作手册以企业申报页面操作为例，人力资源机构申报页面操作与此类似。</w:t>
      </w:r>
    </w:p>
    <w:p>
      <w:pPr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可进行多次申报，提交后保存最新数据。</w:t>
      </w:r>
    </w:p>
    <w:p>
      <w:pPr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进度查询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申报成功后可点击“进度查询”进入进度查询页；也可通过菜单中“进度查询”进入。进度查询页如下图所示：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398395"/>
            <wp:effectExtent l="0" t="0" r="2540" b="1905"/>
            <wp:docPr id="5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进度查询页可进行搜索、查看功能。具体操作步骤如下：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搜索操作如下图所示：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398395"/>
            <wp:effectExtent l="0" t="0" r="2540" b="1905"/>
            <wp:docPr id="5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查看操作如下图所示：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752600"/>
            <wp:effectExtent l="0" t="0" r="2540" b="0"/>
            <wp:docPr id="5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649470" cy="2043430"/>
            <wp:effectExtent l="0" t="0" r="17780" b="13970"/>
            <wp:docPr id="5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查看详情也可在申报成功后点击“立即查看”进入填报详情页，具体操作如下图所示：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511425"/>
            <wp:effectExtent l="0" t="0" r="2540" b="3175"/>
            <wp:docPr id="5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398395"/>
            <wp:effectExtent l="0" t="0" r="2540" b="1905"/>
            <wp:docPr id="60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、客户服务</w:t>
      </w:r>
    </w:p>
    <w:p>
      <w:pPr>
        <w:ind w:firstLine="643" w:firstLineChars="200"/>
        <w:jc w:val="both"/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（一）联系电话</w:t>
      </w:r>
    </w:p>
    <w:p>
      <w:pPr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黄曾洁：180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*****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775</w:t>
      </w:r>
    </w:p>
    <w:p>
      <w:pPr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杨  敏：180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*****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738</w:t>
      </w:r>
    </w:p>
    <w:p>
      <w:pPr>
        <w:ind w:firstLine="643" w:firstLineChars="200"/>
        <w:jc w:val="both"/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（二）QQ群</w:t>
      </w:r>
    </w:p>
    <w:p>
      <w:pPr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咨询群1：319672218</w:t>
      </w:r>
    </w:p>
    <w:p>
      <w:pPr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咨询群2：873652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headerReference r:id="rId3" w:type="default"/>
      <w:footerReference r:id="rId4" w:type="default"/>
      <w:pgSz w:w="11907" w:h="16840"/>
      <w:pgMar w:top="2098" w:right="1531" w:bottom="1701" w:left="1531" w:header="851" w:footer="1418" w:gutter="0"/>
      <w:pgNumType w:fmt="numberInDash"/>
      <w:cols w:space="720" w:num="1"/>
      <w:docGrid w:linePitch="582" w:charSpace="-167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3000509000000000000"/>
    <w:charset w:val="86"/>
    <w:family w:val="script"/>
    <w:pitch w:val="default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altName w:val="微软雅黑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rPr>
        <w:rStyle w:val="9"/>
        <w:sz w:val="28"/>
        <w:szCs w:val="28"/>
      </w:rPr>
    </w:pPr>
    <w:r>
      <w:rPr>
        <w:sz w:val="28"/>
        <w:szCs w:val="28"/>
      </w:rPr>
      <w:fldChar w:fldCharType="begin"/>
    </w:r>
    <w:r>
      <w:rPr>
        <w:rStyle w:val="9"/>
        <w:sz w:val="28"/>
        <w:szCs w:val="28"/>
      </w:rPr>
      <w:instrText xml:space="preserve">PAGE  </w:instrText>
    </w:r>
    <w:r>
      <w:rPr>
        <w:sz w:val="28"/>
        <w:szCs w:val="28"/>
      </w:rPr>
      <w:fldChar w:fldCharType="separate"/>
    </w:r>
    <w:r>
      <w:rPr>
        <w:rStyle w:val="9"/>
        <w:sz w:val="28"/>
        <w:szCs w:val="28"/>
        <w:lang/>
      </w:rPr>
      <w:t>- 10 -</w:t>
    </w:r>
    <w:r>
      <w:rPr>
        <w:sz w:val="28"/>
        <w:szCs w:val="28"/>
      </w:rPr>
      <w:fldChar w:fldCharType="end"/>
    </w:r>
  </w:p>
  <w:p>
    <w:pPr>
      <w:pStyle w:val="4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60"/>
  <w:drawingGridVerticalSpacing w:val="435"/>
  <w:displayHorizontalDrawingGridEvery w:val="0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zZDg1M2RmMzkwMmMzOGY3N2UwNDNlMTk5NGJjMzYifQ=="/>
  </w:docVars>
  <w:rsids>
    <w:rsidRoot w:val="00045E05"/>
    <w:rsid w:val="00017BC9"/>
    <w:rsid w:val="000417BC"/>
    <w:rsid w:val="00045E05"/>
    <w:rsid w:val="000616FB"/>
    <w:rsid w:val="00061D5C"/>
    <w:rsid w:val="00085065"/>
    <w:rsid w:val="00086FA4"/>
    <w:rsid w:val="00092CFF"/>
    <w:rsid w:val="000A00D1"/>
    <w:rsid w:val="000D03CD"/>
    <w:rsid w:val="000D51FA"/>
    <w:rsid w:val="000F4704"/>
    <w:rsid w:val="00103B87"/>
    <w:rsid w:val="00116D86"/>
    <w:rsid w:val="00134EE3"/>
    <w:rsid w:val="001561E4"/>
    <w:rsid w:val="00181809"/>
    <w:rsid w:val="0018449B"/>
    <w:rsid w:val="00186DBC"/>
    <w:rsid w:val="00187A2C"/>
    <w:rsid w:val="00197955"/>
    <w:rsid w:val="001A6B13"/>
    <w:rsid w:val="001D30EB"/>
    <w:rsid w:val="001E06BF"/>
    <w:rsid w:val="001E7341"/>
    <w:rsid w:val="001F687A"/>
    <w:rsid w:val="00204D52"/>
    <w:rsid w:val="00210508"/>
    <w:rsid w:val="0024527E"/>
    <w:rsid w:val="00254EBC"/>
    <w:rsid w:val="002717D1"/>
    <w:rsid w:val="002969D1"/>
    <w:rsid w:val="002A0007"/>
    <w:rsid w:val="002A2066"/>
    <w:rsid w:val="002B7E6F"/>
    <w:rsid w:val="002D1764"/>
    <w:rsid w:val="002F07FC"/>
    <w:rsid w:val="002F6A8F"/>
    <w:rsid w:val="003100A2"/>
    <w:rsid w:val="00315926"/>
    <w:rsid w:val="003259B1"/>
    <w:rsid w:val="00334703"/>
    <w:rsid w:val="00336FF5"/>
    <w:rsid w:val="00340145"/>
    <w:rsid w:val="003561AD"/>
    <w:rsid w:val="003604DF"/>
    <w:rsid w:val="00366F47"/>
    <w:rsid w:val="003806FB"/>
    <w:rsid w:val="003832AB"/>
    <w:rsid w:val="003861C4"/>
    <w:rsid w:val="003D3825"/>
    <w:rsid w:val="003E0889"/>
    <w:rsid w:val="003F2F93"/>
    <w:rsid w:val="00410163"/>
    <w:rsid w:val="004203E1"/>
    <w:rsid w:val="00422318"/>
    <w:rsid w:val="00471BDA"/>
    <w:rsid w:val="004820EF"/>
    <w:rsid w:val="00491C24"/>
    <w:rsid w:val="0049463D"/>
    <w:rsid w:val="004C55C6"/>
    <w:rsid w:val="00551722"/>
    <w:rsid w:val="00565838"/>
    <w:rsid w:val="00576989"/>
    <w:rsid w:val="005913A4"/>
    <w:rsid w:val="005D18A2"/>
    <w:rsid w:val="005D580D"/>
    <w:rsid w:val="005E0D9D"/>
    <w:rsid w:val="005E2CBE"/>
    <w:rsid w:val="005F09D2"/>
    <w:rsid w:val="005F60A1"/>
    <w:rsid w:val="00647C88"/>
    <w:rsid w:val="00662D20"/>
    <w:rsid w:val="00675679"/>
    <w:rsid w:val="006A79E7"/>
    <w:rsid w:val="006B433E"/>
    <w:rsid w:val="006D1F65"/>
    <w:rsid w:val="006E3AF4"/>
    <w:rsid w:val="006F322C"/>
    <w:rsid w:val="007035A0"/>
    <w:rsid w:val="00716AD0"/>
    <w:rsid w:val="00744903"/>
    <w:rsid w:val="00751CEE"/>
    <w:rsid w:val="007527FF"/>
    <w:rsid w:val="007944FC"/>
    <w:rsid w:val="007A38C9"/>
    <w:rsid w:val="007A7C13"/>
    <w:rsid w:val="007B1FAA"/>
    <w:rsid w:val="007B43C2"/>
    <w:rsid w:val="007D2AAD"/>
    <w:rsid w:val="007E435F"/>
    <w:rsid w:val="007F76BB"/>
    <w:rsid w:val="0080209B"/>
    <w:rsid w:val="00833E96"/>
    <w:rsid w:val="00877501"/>
    <w:rsid w:val="008A7979"/>
    <w:rsid w:val="008C32EB"/>
    <w:rsid w:val="008D4BC6"/>
    <w:rsid w:val="008D540C"/>
    <w:rsid w:val="008D74AD"/>
    <w:rsid w:val="008F5387"/>
    <w:rsid w:val="008F6A30"/>
    <w:rsid w:val="00906137"/>
    <w:rsid w:val="0094507D"/>
    <w:rsid w:val="00963902"/>
    <w:rsid w:val="00970E22"/>
    <w:rsid w:val="009B0D11"/>
    <w:rsid w:val="009F6B6D"/>
    <w:rsid w:val="00A01CDF"/>
    <w:rsid w:val="00A03DB0"/>
    <w:rsid w:val="00A15502"/>
    <w:rsid w:val="00A31521"/>
    <w:rsid w:val="00A52706"/>
    <w:rsid w:val="00A6276D"/>
    <w:rsid w:val="00A67EF3"/>
    <w:rsid w:val="00A83EEC"/>
    <w:rsid w:val="00AA1E81"/>
    <w:rsid w:val="00AA2507"/>
    <w:rsid w:val="00B02B9D"/>
    <w:rsid w:val="00B10C74"/>
    <w:rsid w:val="00B3430E"/>
    <w:rsid w:val="00B613A5"/>
    <w:rsid w:val="00B6687C"/>
    <w:rsid w:val="00B87744"/>
    <w:rsid w:val="00B96777"/>
    <w:rsid w:val="00BB3345"/>
    <w:rsid w:val="00BC240A"/>
    <w:rsid w:val="00BC6741"/>
    <w:rsid w:val="00C27B2C"/>
    <w:rsid w:val="00C3126B"/>
    <w:rsid w:val="00C33A36"/>
    <w:rsid w:val="00C43AA6"/>
    <w:rsid w:val="00C45345"/>
    <w:rsid w:val="00C56A0D"/>
    <w:rsid w:val="00C76A96"/>
    <w:rsid w:val="00C81F3B"/>
    <w:rsid w:val="00CB176D"/>
    <w:rsid w:val="00CD6FA6"/>
    <w:rsid w:val="00CE7174"/>
    <w:rsid w:val="00D05CDA"/>
    <w:rsid w:val="00D507D5"/>
    <w:rsid w:val="00D64D42"/>
    <w:rsid w:val="00D70C07"/>
    <w:rsid w:val="00D859C7"/>
    <w:rsid w:val="00D949DC"/>
    <w:rsid w:val="00DF69E1"/>
    <w:rsid w:val="00E336BB"/>
    <w:rsid w:val="00E345E0"/>
    <w:rsid w:val="00E519ED"/>
    <w:rsid w:val="00E7168C"/>
    <w:rsid w:val="00EB6C46"/>
    <w:rsid w:val="00F133A6"/>
    <w:rsid w:val="00F352F9"/>
    <w:rsid w:val="00F40214"/>
    <w:rsid w:val="00F91A4D"/>
    <w:rsid w:val="00F9429D"/>
    <w:rsid w:val="00F976F9"/>
    <w:rsid w:val="00FA6A7F"/>
    <w:rsid w:val="00FD0F71"/>
    <w:rsid w:val="00FE3157"/>
    <w:rsid w:val="00FE6CA3"/>
    <w:rsid w:val="00FF6AB1"/>
    <w:rsid w:val="0176063F"/>
    <w:rsid w:val="041B103F"/>
    <w:rsid w:val="046A3CEA"/>
    <w:rsid w:val="04CA5969"/>
    <w:rsid w:val="058C27E6"/>
    <w:rsid w:val="0C51063C"/>
    <w:rsid w:val="0D847E09"/>
    <w:rsid w:val="1B0D537E"/>
    <w:rsid w:val="1C173935"/>
    <w:rsid w:val="1C462E78"/>
    <w:rsid w:val="1F8E5518"/>
    <w:rsid w:val="22BE5474"/>
    <w:rsid w:val="25247B22"/>
    <w:rsid w:val="26AC5B58"/>
    <w:rsid w:val="2A50655B"/>
    <w:rsid w:val="2A9B29E0"/>
    <w:rsid w:val="2DE212FF"/>
    <w:rsid w:val="30BB628E"/>
    <w:rsid w:val="320C7AB3"/>
    <w:rsid w:val="348720F3"/>
    <w:rsid w:val="34AB6B38"/>
    <w:rsid w:val="36716136"/>
    <w:rsid w:val="36F8428F"/>
    <w:rsid w:val="3A850B95"/>
    <w:rsid w:val="3ABB2CAA"/>
    <w:rsid w:val="3C90747C"/>
    <w:rsid w:val="3F1C50AD"/>
    <w:rsid w:val="3FAEC5E3"/>
    <w:rsid w:val="3FB61DB7"/>
    <w:rsid w:val="43115E81"/>
    <w:rsid w:val="438B08E3"/>
    <w:rsid w:val="44293925"/>
    <w:rsid w:val="448B5EF2"/>
    <w:rsid w:val="44A9127E"/>
    <w:rsid w:val="45D76E05"/>
    <w:rsid w:val="48353FB1"/>
    <w:rsid w:val="4B0E369D"/>
    <w:rsid w:val="4D621DC1"/>
    <w:rsid w:val="4DC60D6A"/>
    <w:rsid w:val="4EB0354D"/>
    <w:rsid w:val="52703B42"/>
    <w:rsid w:val="53BE4C3F"/>
    <w:rsid w:val="571D7763"/>
    <w:rsid w:val="593044A0"/>
    <w:rsid w:val="5A4B6B1B"/>
    <w:rsid w:val="5A585A5B"/>
    <w:rsid w:val="5BD9089E"/>
    <w:rsid w:val="618A5FD9"/>
    <w:rsid w:val="6341453F"/>
    <w:rsid w:val="63AC7552"/>
    <w:rsid w:val="64290194"/>
    <w:rsid w:val="69136596"/>
    <w:rsid w:val="694D5E0C"/>
    <w:rsid w:val="6B846683"/>
    <w:rsid w:val="6BFB5EC7"/>
    <w:rsid w:val="6C5A792E"/>
    <w:rsid w:val="6C7FCC2A"/>
    <w:rsid w:val="6ECF6309"/>
    <w:rsid w:val="6FDA51B5"/>
    <w:rsid w:val="72FB5714"/>
    <w:rsid w:val="737F4CE7"/>
    <w:rsid w:val="74B46BAF"/>
    <w:rsid w:val="761C5F12"/>
    <w:rsid w:val="791605BA"/>
    <w:rsid w:val="7DC76A61"/>
    <w:rsid w:val="7DFD162B"/>
    <w:rsid w:val="7FCB79CD"/>
    <w:rsid w:val="AFFFD2FD"/>
    <w:rsid w:val="D7DF47C9"/>
    <w:rsid w:val="DFDFB18F"/>
    <w:rsid w:val="F2DFFE93"/>
    <w:rsid w:val="F93FF10E"/>
    <w:rsid w:val="FEFD476B"/>
    <w:rsid w:val="FF7BEA76"/>
    <w:rsid w:val="FFFE3B8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方正仿宋简体"/>
      <w:kern w:val="2"/>
      <w:sz w:val="32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uiPriority w:val="0"/>
    <w:tblPr>
      <w:tblStyle w:val="6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"/>
    <w:basedOn w:val="3"/>
    <w:qFormat/>
    <w:uiPriority w:val="99"/>
    <w:pPr>
      <w:ind w:firstLine="420" w:firstLineChars="100"/>
      <w:jc w:val="left"/>
    </w:pPr>
    <w:rPr>
      <w:rFonts w:ascii="Times New Roman" w:hAnsi="Times New Roman" w:eastAsia="仿宋_GB2312" w:cs="Times New Roman"/>
      <w:kern w:val="0"/>
      <w:sz w:val="20"/>
      <w:szCs w:val="20"/>
    </w:rPr>
  </w:style>
  <w:style w:type="paragraph" w:customStyle="1" w:styleId="3">
    <w:name w:val="BodyText"/>
    <w:basedOn w:val="1"/>
    <w:next w:val="2"/>
    <w:qFormat/>
    <w:uiPriority w:val="99"/>
    <w:rPr>
      <w:rFonts w:ascii="宋体" w:hAnsi="宋体" w:cs="宋体"/>
      <w:szCs w:val="32"/>
      <w:lang w:val="zh-CN"/>
    </w:rPr>
  </w:style>
  <w:style w:type="paragraph" w:styleId="4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Style w:val="6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uiPriority w:val="0"/>
  </w:style>
  <w:style w:type="character" w:customStyle="1" w:styleId="10">
    <w:name w:val="页脚 Char"/>
    <w:link w:val="4"/>
    <w:locked/>
    <w:uiPriority w:val="0"/>
    <w:rPr>
      <w:rFonts w:eastAsia="方正仿宋简体"/>
      <w:kern w:val="2"/>
      <w:sz w:val="18"/>
      <w:szCs w:val="18"/>
      <w:lang w:val="en-US" w:eastAsia="zh-CN" w:bidi="ar-SA"/>
    </w:rPr>
  </w:style>
  <w:style w:type="character" w:customStyle="1" w:styleId="11">
    <w:name w:val="页眉 Char"/>
    <w:link w:val="5"/>
    <w:uiPriority w:val="0"/>
    <w:rPr>
      <w:rFonts w:eastAsia="方正仿宋简体"/>
      <w:kern w:val="2"/>
      <w:sz w:val="18"/>
      <w:szCs w:val="18"/>
      <w:lang w:val="en-US" w:eastAsia="zh-CN" w:bidi="ar-SA"/>
    </w:rPr>
  </w:style>
  <w:style w:type="paragraph" w:customStyle="1" w:styleId="12">
    <w:name w:val="默认段落字体 Para Char Char Char Char Char Char Char"/>
    <w:basedOn w:val="1"/>
    <w:uiPriority w:val="0"/>
    <w:rPr>
      <w:rFonts w:eastAsia="宋体"/>
      <w:sz w:val="21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emf"/><Relationship Id="rId67" Type="http://schemas.openxmlformats.org/officeDocument/2006/relationships/fontTable" Target="fontTable.xml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oleObject" Target="embeddings/oleObject1.bin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theme" Target="theme/theme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1243</Words>
  <Characters>1321</Characters>
  <Lines>25</Lines>
  <Paragraphs>7</Paragraphs>
  <TotalTime>9</TotalTime>
  <ScaleCrop>false</ScaleCrop>
  <LinksUpToDate>false</LinksUpToDate>
  <CharactersWithSpaces>1325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2021-03-11T14:52:00Z</dcterms:created>
  <dc:creator>刘静</dc:creator>
  <cp:lastModifiedBy>Administrator</cp:lastModifiedBy>
  <cp:lastPrinted>2021-03-18T09:03:52Z</cp:lastPrinted>
  <dcterms:modified xsi:type="dcterms:W3CDTF">2023-10-20T03:16:34Z</dcterms:modified>
  <dc:title>温人社发〔2019〕46号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970DAB6E197A4F1AB5BD2D38BEAA6936_13</vt:lpwstr>
  </property>
</Properties>
</file>