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文成金珠省级森林公园总体规划（2021-2030）</w:t>
      </w:r>
      <w:bookmarkStart w:id="0" w:name="_GoBack"/>
      <w:r>
        <w:rPr>
          <w:rFonts w:hint="eastAsia" w:ascii="方正小标宋简体" w:hAnsi="方正小标宋简体" w:eastAsia="方正小标宋简体" w:cs="方正小标宋简体"/>
          <w:sz w:val="44"/>
          <w:szCs w:val="44"/>
          <w:lang w:eastAsia="zh-CN"/>
        </w:rPr>
        <w:t>》</w:t>
      </w:r>
      <w:bookmarkEnd w:id="0"/>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公园是保护自然资源、开展生态科普宣传、弘扬生态文明的重要场所，也是人和自然协调发展的示范场所。随着国家对生态文明建设的越来越重视，森林公园将引来前所未有的发展良机。浙江省委省政府于2014年10月10日联合印发《关于加快推进林业改革发展全面实施五年绿化平原水乡十年建成森林浙江的意见》（浙委发〔2014〕26号）中指出：“要以森林公园、国有林场等为载体，建设生态文化科普教育基地，打造森林生态文明示范区”，并要求：“积极推广森林徒步、野外体验等森林休闲养生活动，不断创新森林休闲养生新业态，打造进森林氧吧、尝森林美食、赏森林美景的森林休闲养生品牌，形成点、线、面相结合的区域性森林休闲养生开发新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珠省级森林公园地处文成玉壶镇域内，总面积为1666.7公顷，由浙江省林业局于2010年12月批复成立。为了更好地保护金珠省级森林公园的森林风景资源，发挥森林公园生态文化教育阵地的作用，促进森林公园森林休闲旅游的发展，文成县人民政府、文成县自然资源和规划（林业）局委托浙江省林业调查规划设计院编制《文成金珠省级森林公园总体规划（</w:t>
      </w:r>
      <w:r>
        <w:rPr>
          <w:rFonts w:hint="eastAsia" w:ascii="仿宋_GB2312" w:hAnsi="仿宋_GB2312" w:eastAsia="仿宋_GB2312" w:cs="仿宋_GB2312"/>
          <w:sz w:val="32"/>
          <w:szCs w:val="32"/>
          <w:lang w:eastAsia="zh-CN"/>
        </w:rPr>
        <w:t>2021-2030</w:t>
      </w:r>
      <w:r>
        <w:rPr>
          <w:rFonts w:hint="eastAsia" w:ascii="仿宋_GB2312" w:hAnsi="仿宋_GB2312" w:eastAsia="仿宋_GB2312" w:cs="仿宋_GB2312"/>
          <w:sz w:val="32"/>
          <w:szCs w:val="32"/>
        </w:rPr>
        <w:t>）》（以下简称《总体规划》）。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《总体规划》按照《国家级森林公园总体规划规范（LY/T 2005-2012）》的标准要求编制，充分体现“严格保护、科学规划、统一管理、合理利用、协调发展”的森林公园发展方针，满足经济社会发展对森林资源多功能综合利用要求和森林保健游憩需求。《总体规划》在分析森林公园生态环境及森林风景资源、发展的优势和机遇、容量及客源市场等基础上，提出发展方向，确定总体布局，并对公园内的植被与森林景观、资源与环境保护、生态文化建设、森林生态旅游与服务设施建设、基础工程建设、防灾及应急管理、土地利用等进行了专项规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0"/>
    <w:rsid w:val="00070B80"/>
    <w:rsid w:val="0194758D"/>
    <w:rsid w:val="02821140"/>
    <w:rsid w:val="06447CA0"/>
    <w:rsid w:val="097328CA"/>
    <w:rsid w:val="0A674F83"/>
    <w:rsid w:val="0D584D97"/>
    <w:rsid w:val="0DA677ED"/>
    <w:rsid w:val="15B22AFA"/>
    <w:rsid w:val="15D9727A"/>
    <w:rsid w:val="16464FCA"/>
    <w:rsid w:val="182251F4"/>
    <w:rsid w:val="18313DC5"/>
    <w:rsid w:val="19EB1EEF"/>
    <w:rsid w:val="1A666007"/>
    <w:rsid w:val="1AD9724F"/>
    <w:rsid w:val="21944BCF"/>
    <w:rsid w:val="21CB24DE"/>
    <w:rsid w:val="229C2AA4"/>
    <w:rsid w:val="236E670F"/>
    <w:rsid w:val="23AC69B9"/>
    <w:rsid w:val="246009F7"/>
    <w:rsid w:val="25930B6B"/>
    <w:rsid w:val="25DD02C2"/>
    <w:rsid w:val="2A7A0385"/>
    <w:rsid w:val="2B340F84"/>
    <w:rsid w:val="2C4860D0"/>
    <w:rsid w:val="2C4E78D5"/>
    <w:rsid w:val="2CD93E20"/>
    <w:rsid w:val="2F7A5F9F"/>
    <w:rsid w:val="317E58AF"/>
    <w:rsid w:val="33C76D47"/>
    <w:rsid w:val="34286234"/>
    <w:rsid w:val="375B6321"/>
    <w:rsid w:val="375D5820"/>
    <w:rsid w:val="37F86736"/>
    <w:rsid w:val="3D062C57"/>
    <w:rsid w:val="3ECF4763"/>
    <w:rsid w:val="425363CA"/>
    <w:rsid w:val="42CA3B3D"/>
    <w:rsid w:val="44E41707"/>
    <w:rsid w:val="461A6C89"/>
    <w:rsid w:val="463F1C47"/>
    <w:rsid w:val="472C1E8C"/>
    <w:rsid w:val="49427ED0"/>
    <w:rsid w:val="4C3A4378"/>
    <w:rsid w:val="4E2A06E7"/>
    <w:rsid w:val="4F347B1B"/>
    <w:rsid w:val="4FBD42F9"/>
    <w:rsid w:val="54A7588D"/>
    <w:rsid w:val="571330F7"/>
    <w:rsid w:val="57817BAB"/>
    <w:rsid w:val="5B810388"/>
    <w:rsid w:val="60893A1F"/>
    <w:rsid w:val="629464DA"/>
    <w:rsid w:val="6473008E"/>
    <w:rsid w:val="686E2565"/>
    <w:rsid w:val="6A4F7B88"/>
    <w:rsid w:val="6A6B04C1"/>
    <w:rsid w:val="6DEF4BEC"/>
    <w:rsid w:val="6EF26052"/>
    <w:rsid w:val="71CA29CD"/>
    <w:rsid w:val="723A3B18"/>
    <w:rsid w:val="73FD5509"/>
    <w:rsid w:val="751B59D8"/>
    <w:rsid w:val="76AF42BE"/>
    <w:rsid w:val="771C12AC"/>
    <w:rsid w:val="777D6DE4"/>
    <w:rsid w:val="7879144B"/>
    <w:rsid w:val="78C91F22"/>
    <w:rsid w:val="796076F6"/>
    <w:rsid w:val="7C130ED0"/>
    <w:rsid w:val="7C207579"/>
    <w:rsid w:val="7CAA399C"/>
    <w:rsid w:val="7F731FF0"/>
    <w:rsid w:val="BF7F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val="0"/>
      <w:keepLines w:val="0"/>
      <w:wordWrap w:val="0"/>
      <w:adjustRightInd w:val="0"/>
      <w:snapToGrid w:val="0"/>
      <w:spacing w:beforeAutospacing="0" w:afterAutospacing="0" w:line="640" w:lineRule="exact"/>
      <w:ind w:firstLine="0" w:firstLineChars="0"/>
      <w:outlineLvl w:val="0"/>
    </w:pPr>
    <w:rPr>
      <w:rFonts w:ascii="Times New Roman" w:hAnsi="Times New Roman" w:eastAsia="方正小标宋简体"/>
      <w:bCs/>
      <w:kern w:val="44"/>
      <w:sz w:val="32"/>
      <w:szCs w:val="44"/>
    </w:rPr>
  </w:style>
  <w:style w:type="paragraph" w:styleId="4">
    <w:name w:val="heading 2"/>
    <w:basedOn w:val="1"/>
    <w:next w:val="1"/>
    <w:link w:val="19"/>
    <w:semiHidden/>
    <w:unhideWhenUsed/>
    <w:qFormat/>
    <w:uiPriority w:val="0"/>
    <w:pPr>
      <w:keepNext w:val="0"/>
      <w:keepLines w:val="0"/>
      <w:wordWrap w:val="0"/>
      <w:adjustRightInd w:val="0"/>
      <w:snapToGrid w:val="0"/>
      <w:spacing w:beforeAutospacing="0" w:afterAutospacing="0" w:line="600" w:lineRule="exact"/>
      <w:ind w:firstLine="0" w:firstLineChars="0"/>
      <w:outlineLvl w:val="1"/>
    </w:pPr>
    <w:rPr>
      <w:rFonts w:ascii="黑体" w:hAnsi="黑体" w:eastAsia="黑体"/>
      <w:bCs/>
      <w:sz w:val="30"/>
      <w:szCs w:val="28"/>
    </w:rPr>
  </w:style>
  <w:style w:type="paragraph" w:styleId="5">
    <w:name w:val="heading 3"/>
    <w:basedOn w:val="1"/>
    <w:next w:val="1"/>
    <w:link w:val="21"/>
    <w:semiHidden/>
    <w:unhideWhenUsed/>
    <w:qFormat/>
    <w:uiPriority w:val="0"/>
    <w:pPr>
      <w:keepNext w:val="0"/>
      <w:keepLines w:val="0"/>
      <w:adjustRightInd w:val="0"/>
      <w:snapToGrid w:val="0"/>
      <w:spacing w:beforeAutospacing="0" w:afterAutospacing="0" w:line="560" w:lineRule="exact"/>
      <w:ind w:firstLine="0" w:firstLineChars="0"/>
      <w:outlineLvl w:val="2"/>
    </w:pPr>
    <w:rPr>
      <w:rFonts w:ascii="黑体" w:hAnsi="黑体" w:eastAsia="黑体"/>
      <w:bCs/>
      <w:sz w:val="28"/>
      <w:szCs w:val="32"/>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toc 3"/>
    <w:basedOn w:val="1"/>
    <w:next w:val="1"/>
    <w:qFormat/>
    <w:uiPriority w:val="0"/>
    <w:pPr>
      <w:tabs>
        <w:tab w:val="right" w:leader="dot" w:pos="0"/>
      </w:tabs>
      <w:spacing w:line="240" w:lineRule="auto"/>
      <w:ind w:left="0"/>
      <w:jc w:val="left"/>
    </w:pPr>
    <w:rPr>
      <w:rFonts w:ascii="Calibri" w:hAnsi="Calibri"/>
      <w:iCs/>
      <w:sz w:val="20"/>
      <w:szCs w:val="20"/>
    </w:rPr>
  </w:style>
  <w:style w:type="paragraph" w:styleId="7">
    <w:name w:val="Plain Text"/>
    <w:basedOn w:val="1"/>
    <w:qFormat/>
    <w:uiPriority w:val="0"/>
    <w:rPr>
      <w:rFonts w:ascii="宋体" w:hAnsi="Courier New"/>
    </w:rPr>
  </w:style>
  <w:style w:type="paragraph" w:styleId="8">
    <w:name w:val="toc 1"/>
    <w:basedOn w:val="1"/>
    <w:next w:val="1"/>
    <w:qFormat/>
    <w:uiPriority w:val="0"/>
    <w:pPr>
      <w:tabs>
        <w:tab w:val="right" w:leader="dot" w:pos="0"/>
      </w:tabs>
      <w:spacing w:line="240" w:lineRule="atLeast"/>
      <w:ind w:firstLine="0" w:firstLineChars="0"/>
      <w:jc w:val="left"/>
    </w:pPr>
    <w:rPr>
      <w:rFonts w:ascii="Calibri" w:hAnsi="Calibri" w:eastAsia="黑体"/>
      <w:bCs/>
      <w:caps/>
      <w:sz w:val="21"/>
      <w:szCs w:val="20"/>
    </w:rPr>
  </w:style>
  <w:style w:type="paragraph" w:styleId="9">
    <w:name w:val="toc 4"/>
    <w:basedOn w:val="1"/>
    <w:next w:val="1"/>
    <w:link w:val="18"/>
    <w:qFormat/>
    <w:uiPriority w:val="0"/>
    <w:pPr>
      <w:spacing w:line="280" w:lineRule="exact"/>
      <w:ind w:left="0" w:leftChars="0" w:firstLine="1285" w:firstLineChars="400"/>
    </w:pPr>
    <w:rPr>
      <w:rFonts w:ascii="仿宋" w:hAnsi="仿宋" w:eastAsia="黑体"/>
      <w:sz w:val="21"/>
      <w:szCs w:val="28"/>
      <w:shd w:val="clear" w:color="auto" w:fill="FFFFFF"/>
    </w:rPr>
  </w:style>
  <w:style w:type="paragraph" w:styleId="10">
    <w:name w:val="table of figures"/>
    <w:basedOn w:val="1"/>
    <w:next w:val="1"/>
    <w:qFormat/>
    <w:uiPriority w:val="0"/>
    <w:pPr>
      <w:ind w:leftChars="200" w:hanging="200" w:hangingChars="200"/>
    </w:pPr>
  </w:style>
  <w:style w:type="paragraph" w:styleId="11">
    <w:name w:val="toc 2"/>
    <w:basedOn w:val="1"/>
    <w:next w:val="1"/>
    <w:link w:val="17"/>
    <w:qFormat/>
    <w:uiPriority w:val="0"/>
    <w:pPr>
      <w:tabs>
        <w:tab w:val="right" w:leader="dot" w:pos="0"/>
      </w:tabs>
      <w:spacing w:line="240" w:lineRule="auto"/>
      <w:ind w:left="0" w:firstLine="280" w:firstLineChars="100"/>
      <w:jc w:val="left"/>
    </w:pPr>
    <w:rPr>
      <w:rFonts w:ascii="Calibri" w:hAnsi="Calibri"/>
      <w:smallCaps/>
      <w:sz w:val="20"/>
      <w:szCs w:val="20"/>
    </w:rPr>
  </w:style>
  <w:style w:type="paragraph" w:customStyle="1" w:styleId="14">
    <w:name w:val="样式1"/>
    <w:basedOn w:val="1"/>
    <w:qFormat/>
    <w:uiPriority w:val="0"/>
    <w:pPr>
      <w:adjustRightInd w:val="0"/>
      <w:snapToGrid w:val="0"/>
      <w:spacing w:line="580" w:lineRule="exact"/>
      <w:ind w:firstLine="640" w:firstLineChars="200"/>
    </w:pPr>
    <w:rPr>
      <w:rFonts w:eastAsia="仿宋_GB2312" w:asciiTheme="minorAscii" w:hAnsiTheme="minorAscii"/>
      <w:sz w:val="32"/>
    </w:rPr>
  </w:style>
  <w:style w:type="paragraph" w:customStyle="1" w:styleId="15">
    <w:name w:val="表格"/>
    <w:basedOn w:val="10"/>
    <w:qFormat/>
    <w:uiPriority w:val="0"/>
    <w:pPr>
      <w:adjustRightInd w:val="0"/>
      <w:snapToGrid w:val="0"/>
      <w:spacing w:line="240" w:lineRule="atLeast"/>
      <w:ind w:leftChars="0" w:firstLine="0" w:firstLineChars="0"/>
      <w:jc w:val="center"/>
    </w:pPr>
    <w:rPr>
      <w:sz w:val="28"/>
    </w:rPr>
  </w:style>
  <w:style w:type="paragraph" w:customStyle="1" w:styleId="16">
    <w:name w:val="目录xc"/>
    <w:basedOn w:val="7"/>
    <w:qFormat/>
    <w:uiPriority w:val="0"/>
    <w:pPr>
      <w:spacing w:line="400" w:lineRule="exact"/>
      <w:ind w:firstLine="0" w:firstLineChars="0"/>
      <w:jc w:val="left"/>
    </w:pPr>
    <w:rPr>
      <w:rFonts w:ascii="黑体" w:hAnsi="黑体" w:eastAsia="黑体"/>
      <w:sz w:val="18"/>
      <w:szCs w:val="28"/>
      <w:shd w:val="clear" w:color="auto" w:fill="FFFFFF"/>
    </w:rPr>
  </w:style>
  <w:style w:type="character" w:customStyle="1" w:styleId="17">
    <w:name w:val="目录 2 Char"/>
    <w:link w:val="11"/>
    <w:qFormat/>
    <w:uiPriority w:val="39"/>
    <w:rPr>
      <w:rFonts w:ascii="仿宋" w:hAnsi="仿宋" w:eastAsia="黑体"/>
      <w:sz w:val="21"/>
      <w:szCs w:val="28"/>
      <w:shd w:val="clear" w:color="auto" w:fill="FFFFFF"/>
    </w:rPr>
  </w:style>
  <w:style w:type="character" w:customStyle="1" w:styleId="18">
    <w:name w:val="目录 4 Char"/>
    <w:link w:val="9"/>
    <w:qFormat/>
    <w:uiPriority w:val="39"/>
    <w:rPr>
      <w:rFonts w:ascii="仿宋" w:hAnsi="仿宋" w:eastAsia="黑体"/>
      <w:sz w:val="21"/>
      <w:szCs w:val="28"/>
      <w:shd w:val="clear" w:color="auto" w:fill="FFFFFF"/>
    </w:rPr>
  </w:style>
  <w:style w:type="character" w:customStyle="1" w:styleId="19">
    <w:name w:val="标题 2 Char"/>
    <w:link w:val="4"/>
    <w:qFormat/>
    <w:uiPriority w:val="9"/>
    <w:rPr>
      <w:rFonts w:ascii="宋体" w:hAnsi="宋体" w:eastAsia="黑体"/>
      <w:bCs/>
      <w:kern w:val="2"/>
      <w:sz w:val="30"/>
      <w:szCs w:val="28"/>
    </w:rPr>
  </w:style>
  <w:style w:type="character" w:customStyle="1" w:styleId="20">
    <w:name w:val="标题 1 Char"/>
    <w:link w:val="3"/>
    <w:qFormat/>
    <w:uiPriority w:val="9"/>
    <w:rPr>
      <w:rFonts w:ascii="Times New Roman" w:hAnsi="Times New Roman" w:eastAsia="方正小标宋简体"/>
      <w:bCs/>
      <w:kern w:val="44"/>
      <w:sz w:val="32"/>
      <w:szCs w:val="44"/>
    </w:rPr>
  </w:style>
  <w:style w:type="character" w:customStyle="1" w:styleId="21">
    <w:name w:val="标题 3 Char"/>
    <w:link w:val="5"/>
    <w:qFormat/>
    <w:uiPriority w:val="9"/>
    <w:rPr>
      <w:rFonts w:ascii="Calibri" w:hAnsi="Calibri" w:eastAsia="黑体"/>
      <w:bCs/>
      <w:kern w:val="2"/>
      <w:sz w:val="28"/>
      <w:szCs w:val="32"/>
    </w:rPr>
  </w:style>
  <w:style w:type="paragraph" w:customStyle="1" w:styleId="22">
    <w:name w:val="表格抬头"/>
    <w:basedOn w:val="1"/>
    <w:qFormat/>
    <w:uiPriority w:val="0"/>
    <w:pPr>
      <w:ind w:firstLine="0" w:firstLineChars="0"/>
      <w:jc w:val="center"/>
    </w:pPr>
  </w:style>
  <w:style w:type="paragraph" w:customStyle="1" w:styleId="23">
    <w:name w:val="表格文字"/>
    <w:basedOn w:val="1"/>
    <w:qFormat/>
    <w:uiPriority w:val="0"/>
    <w:pPr>
      <w:spacing w:line="240" w:lineRule="atLeast"/>
      <w:ind w:firstLine="0" w:firstLineChars="0"/>
      <w:jc w:val="center"/>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2022-09-13T15:58:00Z</dcterms:created>
  <dc:creator>WPS_1604493792</dc:creator>
  <cp:lastModifiedBy>greatwall</cp:lastModifiedBy>
  <dcterms:modified xsi:type="dcterms:W3CDTF">2022-09-15T09:54:39Z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