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ind w:firstLine="3150" w:firstLineChars="1500"/>
        <w:rPr>
          <w:rFonts w:ascii="仿宋_GB2312" w:eastAsia="仿宋_GB2312"/>
          <w:szCs w:val="21"/>
        </w:rPr>
      </w:pPr>
    </w:p>
    <w:p>
      <w:pPr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文教研训函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〔2019〕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140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号</w:t>
      </w:r>
    </w:p>
    <w:p>
      <w:pPr>
        <w:ind w:firstLine="2209" w:firstLineChars="500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文成县教育研究培训院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关于召开九年级各学科复习专题培训会的通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/>
          <w:b/>
          <w:sz w:val="44"/>
          <w:szCs w:val="44"/>
        </w:rPr>
        <w:t>知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各初中、九年一贯制学校：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ab/>
      </w:r>
    </w:p>
    <w:p>
      <w:pPr>
        <w:widowControl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为进一步做好初高衔接和九年级复习工作，探寻中考复习策略，提高课堂教学效率，经研究，决定召开我县九年级各学科复习专题培训会，现将有关事项通知如下：</w:t>
      </w:r>
    </w:p>
    <w:p>
      <w:pPr>
        <w:widowControl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一、培训时间：2019年11月19日（星期二）下午半天</w:t>
      </w:r>
    </w:p>
    <w:p>
      <w:pPr>
        <w:widowControl/>
        <w:spacing w:line="360" w:lineRule="auto"/>
        <w:ind w:firstLine="640" w:firstLineChars="200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二、培训地点：</w:t>
      </w:r>
    </w:p>
    <w:p>
      <w:pPr>
        <w:widowControl/>
        <w:spacing w:line="360" w:lineRule="auto"/>
        <w:ind w:firstLine="1280" w:firstLineChars="400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1.实验中学：数学、英语、社会·法治。</w:t>
      </w:r>
    </w:p>
    <w:p>
      <w:pPr>
        <w:widowControl/>
        <w:spacing w:line="360" w:lineRule="auto"/>
        <w:ind w:firstLine="1280" w:firstLineChars="400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2.实验二中：语文、科学。</w:t>
      </w:r>
    </w:p>
    <w:p>
      <w:pPr>
        <w:widowControl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三、培训对象:</w:t>
      </w:r>
    </w:p>
    <w:p>
      <w:pPr>
        <w:widowControl/>
        <w:spacing w:line="360" w:lineRule="auto"/>
        <w:ind w:left="420" w:leftChars="200" w:firstLine="960" w:firstLineChars="3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1.全县九年级各校主要文化学科教师代表；</w:t>
      </w:r>
    </w:p>
    <w:p>
      <w:pPr>
        <w:widowControl/>
        <w:spacing w:line="360" w:lineRule="auto"/>
        <w:ind w:left="420" w:leftChars="200" w:firstLine="960" w:firstLineChars="3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2.研训院相关研训员、武阳书院部分学科教师；</w:t>
      </w:r>
    </w:p>
    <w:p>
      <w:pPr>
        <w:widowControl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四、活动安排：</w:t>
      </w:r>
    </w:p>
    <w:p>
      <w:pPr>
        <w:widowControl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6"/>
        <w:tblW w:w="8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2083"/>
        <w:gridCol w:w="1269"/>
        <w:gridCol w:w="262"/>
        <w:gridCol w:w="2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8440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九年级各学科复习专题培训活动安排表（实验中学）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31" w:type="dxa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</w:t>
            </w:r>
          </w:p>
          <w:p>
            <w:pPr>
              <w:widowControl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29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4"/>
              </w:rPr>
              <w:t>社会</w:t>
            </w:r>
            <w:r>
              <w:rPr>
                <w:rFonts w:hint="eastAsia" w:ascii="宋体" w:hAnsi="宋体" w:cs="宋体"/>
                <w:b/>
                <w:bCs/>
                <w:color w:val="000000"/>
                <w:w w:val="90"/>
                <w:kern w:val="0"/>
                <w:sz w:val="24"/>
              </w:rPr>
              <w:t>·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4"/>
              </w:rPr>
              <w:t>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3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时  间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安  排</w:t>
            </w:r>
          </w:p>
        </w:tc>
        <w:tc>
          <w:tcPr>
            <w:tcW w:w="6609" w:type="dxa"/>
            <w:gridSpan w:val="4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第一节：上课（13:40）开始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31" w:type="dxa"/>
            <w:vMerge w:val="continue"/>
            <w:tcBorders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609" w:type="dxa"/>
            <w:gridSpan w:val="4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第二节：听评课、分组交流研讨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1831" w:type="dxa"/>
            <w:vMerge w:val="continue"/>
            <w:tcBorders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609" w:type="dxa"/>
            <w:gridSpan w:val="4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节：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讲座《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关于“落实”的点滴思考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》武阳书院（何志伟）</w:t>
            </w:r>
          </w:p>
          <w:p>
            <w:pPr>
              <w:widowControl/>
              <w:spacing w:line="360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地点：实验中学四楼会议室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主持人：刘炳年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3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上课教师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金曙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程小芬</w:t>
            </w:r>
          </w:p>
        </w:tc>
        <w:tc>
          <w:tcPr>
            <w:tcW w:w="29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陈永鑫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3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主评教师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章支农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叶聪颖</w:t>
            </w:r>
          </w:p>
        </w:tc>
        <w:tc>
          <w:tcPr>
            <w:tcW w:w="29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赵双慧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183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课题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构造隐圆妙解最值问题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Writing:Travel</w:t>
            </w:r>
          </w:p>
        </w:tc>
        <w:tc>
          <w:tcPr>
            <w:tcW w:w="29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抗日战争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3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上课班级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九（7）班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九（5）班</w:t>
            </w:r>
          </w:p>
        </w:tc>
        <w:tc>
          <w:tcPr>
            <w:tcW w:w="29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九（3）班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183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分组交流地点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致文楼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小会议室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弘文楼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书吧</w:t>
            </w:r>
          </w:p>
        </w:tc>
        <w:tc>
          <w:tcPr>
            <w:tcW w:w="29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崇文楼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互联网+义务教育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3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主持人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刘秀球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夏茜茜</w:t>
            </w:r>
          </w:p>
        </w:tc>
        <w:tc>
          <w:tcPr>
            <w:tcW w:w="29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陈建云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8440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九年级各学科复习专题培训活动安排表（实验二中）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31" w:type="dxa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</w:t>
            </w:r>
          </w:p>
          <w:p>
            <w:pPr>
              <w:widowControl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335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325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3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时  间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安  排</w:t>
            </w:r>
          </w:p>
        </w:tc>
        <w:tc>
          <w:tcPr>
            <w:tcW w:w="6609" w:type="dxa"/>
            <w:gridSpan w:val="4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第一节：上课（13:40）开始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31" w:type="dxa"/>
            <w:vMerge w:val="continue"/>
            <w:tcBorders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609" w:type="dxa"/>
            <w:gridSpan w:val="4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第二节：听评课、分组交流研讨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1831" w:type="dxa"/>
            <w:vMerge w:val="continue"/>
            <w:tcBorders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609" w:type="dxa"/>
            <w:gridSpan w:val="4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第三节：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讲座《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学困生＂的成因分析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》武阳书院（董军）</w:t>
            </w:r>
          </w:p>
          <w:p>
            <w:pPr>
              <w:widowControl/>
              <w:spacing w:line="360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地点：实验二中五楼会议室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主持人：倪进来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3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上课教师</w:t>
            </w:r>
          </w:p>
        </w:tc>
        <w:tc>
          <w:tcPr>
            <w:tcW w:w="335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刘倩倩</w:t>
            </w:r>
          </w:p>
        </w:tc>
        <w:tc>
          <w:tcPr>
            <w:tcW w:w="325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赵翡斐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3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主评教师</w:t>
            </w:r>
          </w:p>
        </w:tc>
        <w:tc>
          <w:tcPr>
            <w:tcW w:w="335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刘 斌</w:t>
            </w:r>
          </w:p>
        </w:tc>
        <w:tc>
          <w:tcPr>
            <w:tcW w:w="325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倪进来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3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课题</w:t>
            </w:r>
          </w:p>
        </w:tc>
        <w:tc>
          <w:tcPr>
            <w:tcW w:w="335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合作中探究写作的点点</w:t>
            </w:r>
          </w:p>
        </w:tc>
        <w:tc>
          <w:tcPr>
            <w:tcW w:w="325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酸碱盐的复习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3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上课班级</w:t>
            </w:r>
          </w:p>
        </w:tc>
        <w:tc>
          <w:tcPr>
            <w:tcW w:w="335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九（6）</w:t>
            </w:r>
          </w:p>
        </w:tc>
        <w:tc>
          <w:tcPr>
            <w:tcW w:w="325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九（1）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3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分组交流地点</w:t>
            </w:r>
          </w:p>
        </w:tc>
        <w:tc>
          <w:tcPr>
            <w:tcW w:w="335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录播教室</w:t>
            </w:r>
          </w:p>
        </w:tc>
        <w:tc>
          <w:tcPr>
            <w:tcW w:w="325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五楼会议室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3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主持人</w:t>
            </w:r>
          </w:p>
        </w:tc>
        <w:tc>
          <w:tcPr>
            <w:tcW w:w="335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陈瑞星</w:t>
            </w:r>
          </w:p>
        </w:tc>
        <w:tc>
          <w:tcPr>
            <w:tcW w:w="325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朱杰兵</w:t>
            </w:r>
          </w:p>
        </w:tc>
      </w:tr>
    </w:tbl>
    <w:p>
      <w:pPr>
        <w:widowControl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其他事项：培训费、伙食费统一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差旅费回原单位报销。</w:t>
      </w:r>
    </w:p>
    <w:p>
      <w:pPr>
        <w:widowControl/>
        <w:spacing w:line="360" w:lineRule="auto"/>
        <w:rPr>
          <w:rFonts w:ascii="仿宋_GB2312" w:eastAsia="仿宋_GB2312"/>
          <w:color w:val="000000"/>
          <w:sz w:val="32"/>
          <w:szCs w:val="32"/>
        </w:rPr>
      </w:pPr>
    </w:p>
    <w:p>
      <w:pPr>
        <w:widowControl/>
        <w:ind w:firstLine="5280" w:firstLineChars="165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ind w:firstLine="5280" w:firstLineChars="165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文成教育研究培训院</w:t>
      </w:r>
    </w:p>
    <w:p>
      <w:pPr>
        <w:widowControl/>
        <w:ind w:firstLine="5760" w:firstLineChars="18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2019年11月12日</w:t>
      </w:r>
    </w:p>
    <w:p>
      <w:pPr>
        <w:widowControl/>
        <w:ind w:firstLine="5760" w:firstLineChars="18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ind w:firstLine="5760" w:firstLineChars="18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ind w:firstLine="5760" w:firstLineChars="18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ind w:firstLine="5760" w:firstLineChars="18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ind w:firstLine="5760" w:firstLineChars="18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ind w:firstLine="5760" w:firstLineChars="18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ind w:firstLine="5760" w:firstLineChars="18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ind w:firstLine="5760" w:firstLineChars="18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ind w:firstLine="5760" w:firstLineChars="18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ind w:firstLine="5760" w:firstLineChars="18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ind w:firstLine="5760" w:firstLineChars="18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ind w:firstLine="5760" w:firstLineChars="18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ind w:firstLine="5760" w:firstLineChars="18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ind w:firstLine="5760" w:firstLineChars="18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ind w:firstLine="5760" w:firstLineChars="18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宋体" w:eastAsia="仿宋_GB2312"/>
          <w:color w:val="000000"/>
          <w:kern w:val="0"/>
          <w:sz w:val="32"/>
        </w:rPr>
      </w:pPr>
      <w:r>
        <w:rPr>
          <w:rFonts w:ascii="仿宋_GB2312" w:hAnsi="宋体" w:eastAsia="仿宋_GB2312" w:cs="宋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537210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26.95pt;height:0pt;width:423pt;z-index:251658240;mso-width-relative:page;mso-height-relative:page;" filled="f" stroked="t" coordsize="21600,21600" o:gfxdata="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SGt/Y1AAAAAYBAAAPAAAAAAAAAAEAIAAA&#10;ACIAAABkcnMvZG93bnJldi54bWxQSwECFAAUAAAACACHTuJAQIn2b9cBAACUAwAADgAAAAAAAAAB&#10;ACAAAAAj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bCs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337185</wp:posOffset>
                </wp:positionV>
                <wp:extent cx="537210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26.55pt;height:0pt;width:423pt;z-index:251659264;mso-width-relative:page;mso-height-relative:page;" filled="f" stroked="t" coordsize="21600,21600" o:gfxdata="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m23qHUAAAABgEAAA8AAAAAAAAAAQAg&#10;AAAAIgAAAGRycy9kb3ducmV2LnhtbFBLAQIUABQAAAAIAIdO4kCbq/WP2QEAAJQDAAAOAAAAAAAA&#10;AAEAIAAAACM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文成县教育研究培训院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2019年11月12日印发</w:t>
      </w:r>
    </w:p>
    <w:p>
      <w:pPr>
        <w:rPr>
          <w:rFonts w:eastAsiaTheme="minor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797" w:bottom="1418" w:left="1797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- 2 -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33CF58"/>
    <w:multiLevelType w:val="singleLevel"/>
    <w:tmpl w:val="C333CF5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50F86"/>
    <w:rsid w:val="000B0AFE"/>
    <w:rsid w:val="00185897"/>
    <w:rsid w:val="001D3021"/>
    <w:rsid w:val="002A297A"/>
    <w:rsid w:val="00365F17"/>
    <w:rsid w:val="007434A8"/>
    <w:rsid w:val="009076CB"/>
    <w:rsid w:val="04897A06"/>
    <w:rsid w:val="065A508B"/>
    <w:rsid w:val="10D001AD"/>
    <w:rsid w:val="11DF5E6B"/>
    <w:rsid w:val="130A1685"/>
    <w:rsid w:val="1432539B"/>
    <w:rsid w:val="149064D9"/>
    <w:rsid w:val="15F77339"/>
    <w:rsid w:val="199C0474"/>
    <w:rsid w:val="23FE6AF4"/>
    <w:rsid w:val="25F53F4E"/>
    <w:rsid w:val="28E6438F"/>
    <w:rsid w:val="382F5070"/>
    <w:rsid w:val="3B0D0F52"/>
    <w:rsid w:val="40B07323"/>
    <w:rsid w:val="4C207D42"/>
    <w:rsid w:val="4C267F33"/>
    <w:rsid w:val="518E623B"/>
    <w:rsid w:val="61F955E8"/>
    <w:rsid w:val="6CB954EF"/>
    <w:rsid w:val="6EA50F86"/>
    <w:rsid w:val="7B724A24"/>
    <w:rsid w:val="7FA1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122</Words>
  <Characters>696</Characters>
  <Lines>5</Lines>
  <Paragraphs>1</Paragraphs>
  <TotalTime>18</TotalTime>
  <ScaleCrop>false</ScaleCrop>
  <LinksUpToDate>false</LinksUpToDate>
  <CharactersWithSpaces>817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2010-12-31T20:17:00Z</dcterms:created>
  <dc:creator>Administrator</dc:creator>
  <cp:lastModifiedBy>Administrator</cp:lastModifiedBy>
  <cp:lastPrinted>2019-11-18T02:34:49Z</cp:lastPrinted>
  <dcterms:modified xsi:type="dcterms:W3CDTF">2019-11-18T02:36:08Z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