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634" w:tblpY="1548"/>
        <w:tblOverlap w:val="never"/>
        <w:tblW w:w="88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2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90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/>
                <w:bCs/>
                <w:color w:val="FF0000"/>
                <w:w w:val="90"/>
                <w:sz w:val="10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w w:val="80"/>
                <w:sz w:val="100"/>
              </w:rPr>
              <w:t>文成县农业农村局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FF0000"/>
                <w:w w:val="50"/>
                <w:sz w:val="160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w w:val="50"/>
                <w:sz w:val="160"/>
                <w:szCs w:val="28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90" w:type="dxa"/>
            <w:vAlign w:val="center"/>
          </w:tcPr>
          <w:p>
            <w:pPr>
              <w:jc w:val="distribute"/>
              <w:rPr>
                <w:rFonts w:hint="eastAsia" w:ascii="宋体" w:hAnsi="宋体" w:cs="宋体"/>
                <w:b/>
                <w:bCs/>
                <w:color w:val="FF0000"/>
                <w:w w:val="80"/>
                <w:sz w:val="100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w w:val="50"/>
                <w:sz w:val="96"/>
                <w:szCs w:val="21"/>
              </w:rPr>
              <w:t>文成县</w:t>
            </w:r>
            <w:r>
              <w:rPr>
                <w:rFonts w:hint="eastAsia" w:ascii="宋体" w:hAnsi="宋体" w:cs="宋体"/>
                <w:b/>
                <w:bCs/>
                <w:color w:val="FF0000"/>
                <w:w w:val="50"/>
                <w:sz w:val="96"/>
                <w:szCs w:val="21"/>
                <w:lang w:eastAsia="zh-CN"/>
              </w:rPr>
              <w:t>自然资源和规划局</w:t>
            </w:r>
          </w:p>
        </w:tc>
        <w:tc>
          <w:tcPr>
            <w:tcW w:w="211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FF0000"/>
                <w:w w:val="90"/>
                <w:sz w:val="1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color w:val="FF0000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sz w:val="48"/>
          <w:szCs w:val="48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文农字〔202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1050" w:leftChars="0" w:right="0" w:rightChars="0" w:hanging="1050" w:hangingChars="500"/>
        <w:jc w:val="both"/>
        <w:textAlignment w:val="auto"/>
        <w:outlineLvl w:val="9"/>
        <w:rPr>
          <w:rFonts w:hint="eastAsia" w:ascii="黑体" w:hAnsi="黑体" w:eastAsia="黑体"/>
          <w:b/>
          <w:kern w:val="36"/>
          <w:sz w:val="40"/>
          <w:szCs w:val="4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15240</wp:posOffset>
                </wp:positionV>
                <wp:extent cx="5615940" cy="0"/>
                <wp:effectExtent l="0" t="19050" r="3810" b="19050"/>
                <wp:wrapNone/>
                <wp:docPr id="8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9.45pt;margin-top:1.2pt;height:0pt;width:442.2pt;z-index:251659264;mso-width-relative:page;mso-height-relative:page;" filled="f" stroked="t" coordsize="21600,21600" o:gfxdata="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UTh9jWAAAABwEAAA8AAAAAAAAAAQAgAAAAIgAAAGRycy9kb3ducmV2LnhtbFBLAQIUABQA&#10;AAAIAIdO4kBlBzm38gEAAOYDAAAOAAAAAAAAAAEAIAAAACUBAABkcnMvZTJvRG9jLnhtbFBLBQYA&#10;AAAABgAGAFkBAACJ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文成县农业农村局  自然资源和规划局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关于印发《文成县“大棚房”问题专项清理整治行动 “回头看”工作方案》的通知</w:t>
      </w:r>
    </w:p>
    <w:p>
      <w:pPr>
        <w:rPr>
          <w:rFonts w:hint="eastAsia"/>
          <w:sz w:val="30"/>
          <w:szCs w:val="30"/>
        </w:rPr>
      </w:pP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各乡镇人民政府:</w:t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经县政府同意，现将《文成县“大棚房”问题专项清理整治行动 “回头看”工作方案》印发给你们，请结合实际，抓好落实。</w:t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联系人：县农业农村局           徐云杰 0577-59029721</w:t>
      </w:r>
    </w:p>
    <w:p>
      <w:pPr>
        <w:spacing w:line="580" w:lineRule="exact"/>
        <w:jc w:val="left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    县自然资源和规划局     林苗苗0577-58025232</w:t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文成县农业农村局            文成县自然资源和规划局</w:t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                                2021年6月23日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left="0" w:leftChars="0" w:right="0" w:rightChars="0" w:firstLine="1320" w:firstLineChars="550"/>
        <w:jc w:val="both"/>
        <w:textAlignment w:val="auto"/>
        <w:outlineLvl w:val="9"/>
        <w:rPr>
          <w:rFonts w:hint="eastAsia" w:ascii="仿宋_GB2312" w:hAnsi="华文仿宋" w:eastAsia="仿宋_GB2312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="宋体" w:hAnsi="宋体" w:cs="宋体"/>
          <w:bCs/>
          <w:kern w:val="0"/>
          <w:sz w:val="28"/>
          <w:szCs w:val="28"/>
          <w:u w:val="single"/>
        </w:rPr>
        <w:sectPr>
          <w:footerReference r:id="rId3" w:type="default"/>
          <w:footerReference r:id="rId4" w:type="even"/>
          <w:pgSz w:w="11906" w:h="16838"/>
          <w:pgMar w:top="1531" w:right="1417" w:bottom="1417" w:left="1417" w:header="851" w:footer="1701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351790</wp:posOffset>
                </wp:positionV>
                <wp:extent cx="5600700" cy="635"/>
                <wp:effectExtent l="0" t="0" r="0" b="0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-5.4pt;margin-top:27.7pt;height:0.05pt;width:441pt;z-index:251660288;mso-width-relative:page;mso-height-relative:page;" filled="f" stroked="t" coordsize="21600,21600" o:gfxdata="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DCWD62AAAAAkBAAAPAAAA&#10;AAAAAAEAIAAAACIAAABkcnMvZG93bnJldi54bWxQSwECFAAUAAAACACHTuJAFJVlztwBAADbAwAA&#10;DgAAAAAAAAABACAAAAAn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10160</wp:posOffset>
                </wp:positionV>
                <wp:extent cx="5600700" cy="0"/>
                <wp:effectExtent l="0" t="0" r="0" b="0"/>
                <wp:wrapNone/>
                <wp:docPr id="7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-3.75pt;margin-top:0.8pt;height:0pt;width:441pt;z-index:251661312;mso-width-relative:page;mso-height-relative:page;" filled="f" stroked="t" coordsize="21600,21600" o:gfxdata="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Zeuyp0wAAAAYBAAAPAAAAAAAAAAEA&#10;IAAAACIAAABkcnMvZG93bnJldi54bWxQSwECFAAUAAAACACHTuJAJJSufNsBAADZAwAADgAAAAAA&#10;AAABACAAAAAi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文成县农业农村局办公室                20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日印发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6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outside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XW5UtAAAAAFAQAADwAAAAAAAAABACAAAAAiAAAAZHJzL2Rv&#10;d25yZXYueG1sUEsBAhQAFAAAAAgAh07iQKsFa3PQAQAAoQMAAA4AAAAAAAAAAQAgAAAAHwEAAGRy&#10;cy9lMm9Eb2MueG1sUEsFBgAAAAAGAAYAWQEAAGE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- 2 -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22"/>
    <w:rsid w:val="002744D2"/>
    <w:rsid w:val="00342F57"/>
    <w:rsid w:val="00372283"/>
    <w:rsid w:val="003B2B8B"/>
    <w:rsid w:val="003B3A24"/>
    <w:rsid w:val="00406E0E"/>
    <w:rsid w:val="00431EC7"/>
    <w:rsid w:val="004702CC"/>
    <w:rsid w:val="007D0136"/>
    <w:rsid w:val="009205FE"/>
    <w:rsid w:val="00933EE8"/>
    <w:rsid w:val="00AA5BA8"/>
    <w:rsid w:val="00BB0F49"/>
    <w:rsid w:val="00C57895"/>
    <w:rsid w:val="00DA4722"/>
    <w:rsid w:val="00EB432B"/>
    <w:rsid w:val="08605BE9"/>
    <w:rsid w:val="1B921C99"/>
    <w:rsid w:val="1DE62180"/>
    <w:rsid w:val="269A39BB"/>
    <w:rsid w:val="2956505B"/>
    <w:rsid w:val="2C7C55BC"/>
    <w:rsid w:val="54C838FC"/>
    <w:rsid w:val="5D093FB8"/>
    <w:rsid w:val="63E3663B"/>
    <w:rsid w:val="748F5CCF"/>
    <w:rsid w:val="7AA61D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3"/>
    <w:unhideWhenUsed/>
    <w:qFormat/>
    <w:uiPriority w:val="99"/>
    <w:pPr>
      <w:spacing w:after="120"/>
      <w:ind w:firstLine="420" w:firstLineChars="100"/>
    </w:pPr>
    <w:rPr>
      <w:rFonts w:asciiTheme="minorHAnsi" w:hAnsiTheme="minorHAnsi" w:eastAsiaTheme="minorEastAsia" w:cstheme="minorBidi"/>
      <w:sz w:val="21"/>
      <w:szCs w:val="22"/>
    </w:rPr>
  </w:style>
  <w:style w:type="paragraph" w:styleId="3">
    <w:name w:val="Body Text"/>
    <w:basedOn w:val="1"/>
    <w:next w:val="2"/>
    <w:link w:val="12"/>
    <w:unhideWhenUsed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0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Calibri" w:hAnsi="Calibri" w:eastAsia="宋体" w:cs="Times New Roman"/>
      <w:sz w:val="24"/>
      <w:szCs w:val="24"/>
    </w:rPr>
  </w:style>
  <w:style w:type="character" w:styleId="9">
    <w:name w:val="page number"/>
    <w:basedOn w:val="8"/>
    <w:unhideWhenUsed/>
    <w:qFormat/>
    <w:uiPriority w:val="99"/>
  </w:style>
  <w:style w:type="paragraph" w:customStyle="1" w:styleId="10">
    <w:name w:val="Other|1"/>
    <w:basedOn w:val="1"/>
    <w:qFormat/>
    <w:uiPriority w:val="0"/>
    <w:pPr>
      <w:spacing w:line="441" w:lineRule="auto"/>
      <w:ind w:firstLine="400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11">
    <w:name w:val="Body text|1"/>
    <w:basedOn w:val="1"/>
    <w:qFormat/>
    <w:uiPriority w:val="0"/>
    <w:pPr>
      <w:spacing w:line="441" w:lineRule="auto"/>
      <w:ind w:firstLine="400"/>
      <w:jc w:val="left"/>
    </w:pPr>
    <w:rPr>
      <w:rFonts w:ascii="宋体" w:hAnsi="宋体" w:eastAsia="宋体" w:cs="宋体"/>
      <w:kern w:val="0"/>
      <w:sz w:val="28"/>
      <w:szCs w:val="28"/>
    </w:rPr>
  </w:style>
  <w:style w:type="character" w:customStyle="1" w:styleId="12">
    <w:name w:val="正文文本 Char"/>
    <w:basedOn w:val="8"/>
    <w:link w:val="3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3">
    <w:name w:val="正文首行缩进 Char"/>
    <w:basedOn w:val="12"/>
    <w:link w:val="2"/>
    <w:semiHidden/>
    <w:qFormat/>
    <w:uiPriority w:val="99"/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6">
    <w:name w:val="p0"/>
    <w:basedOn w:val="1"/>
    <w:qFormat/>
    <w:uiPriority w:val="0"/>
    <w:pPr>
      <w:adjustRightInd/>
      <w:snapToGrid/>
      <w:spacing w:after="0" w:line="600" w:lineRule="atLeast"/>
      <w:ind w:firstLine="420"/>
      <w:jc w:val="both"/>
    </w:pPr>
    <w:rPr>
      <w:rFonts w:ascii="Calibri" w:hAnsi="Calibri" w:eastAsia="宋体" w:cs="Calibr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D66CBF-0957-40A9-9CD3-1B6CF10AFC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834</Words>
  <Characters>4758</Characters>
  <Lines>39</Lines>
  <Paragraphs>11</Paragraphs>
  <TotalTime>2</TotalTime>
  <ScaleCrop>false</ScaleCrop>
  <LinksUpToDate>false</LinksUpToDate>
  <CharactersWithSpaces>5581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2021-06-23T02:02:00Z</dcterms:created>
  <dc:creator>PC</dc:creator>
  <cp:lastModifiedBy>Administrator</cp:lastModifiedBy>
  <dcterms:modified xsi:type="dcterms:W3CDTF">2021-07-02T01:18:03Z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B03D1F5D79984283A0174E416C645EAE</vt:lpwstr>
  </property>
</Properties>
</file>